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6F" w:rsidRDefault="00C20298">
      <w:hyperlink r:id="rId4" w:history="1">
        <w:r w:rsidRPr="00C20298">
          <w:rPr>
            <w:rStyle w:val="a3"/>
          </w:rPr>
          <w:t>Программа р</w:t>
        </w:r>
        <w:r w:rsidRPr="00C20298">
          <w:rPr>
            <w:rStyle w:val="a3"/>
          </w:rPr>
          <w:t>а</w:t>
        </w:r>
        <w:r w:rsidRPr="00C20298">
          <w:rPr>
            <w:rStyle w:val="a3"/>
          </w:rPr>
          <w:t>звития</w:t>
        </w:r>
      </w:hyperlink>
    </w:p>
    <w:sectPr w:rsidR="0092106F" w:rsidSect="0092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C20298"/>
    <w:rsid w:val="0092106F"/>
    <w:rsid w:val="00C2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29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02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-nazarovskaya-r62.gosweb.gosuslugi.ru/glavnoe/doshkolnoe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2023-11-23T17:13:00Z</dcterms:created>
  <dcterms:modified xsi:type="dcterms:W3CDTF">2023-11-23T17:15:00Z</dcterms:modified>
</cp:coreProperties>
</file>